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DA4E" w14:textId="2B18CD6B" w:rsidR="00E357C2" w:rsidRPr="00E357C2" w:rsidRDefault="00E357C2" w:rsidP="00E357C2">
      <w:pPr>
        <w:rPr>
          <w:sz w:val="32"/>
          <w:szCs w:val="32"/>
        </w:rPr>
      </w:pPr>
      <w:r>
        <w:rPr>
          <w:sz w:val="32"/>
          <w:szCs w:val="32"/>
        </w:rPr>
        <w:t>Lite kort om Svedala Rödakorskrets historia</w:t>
      </w:r>
    </w:p>
    <w:p w14:paraId="66ECDE02" w14:textId="238747E4" w:rsidR="00E357C2" w:rsidRDefault="00E357C2" w:rsidP="00E357C2">
      <w:pPr>
        <w:rPr>
          <w:sz w:val="24"/>
          <w:szCs w:val="24"/>
        </w:rPr>
      </w:pPr>
      <w:r>
        <w:rPr>
          <w:sz w:val="24"/>
          <w:szCs w:val="24"/>
        </w:rPr>
        <w:t>Samma år, 1914, som första världskriget bröt ut bildades Svedala-Börringe-</w:t>
      </w:r>
      <w:proofErr w:type="spellStart"/>
      <w:r>
        <w:rPr>
          <w:sz w:val="24"/>
          <w:szCs w:val="24"/>
        </w:rPr>
        <w:t>Kärrstorps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ödakorskrets. År 1989 firade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ödakorskretsen 75 år. Under första världskriget arbetade kretsen med att bland annat förse landstormen med kläder och sängutrustningar. Då det var den enskilde landstormsmannen som själv fick bekosta sin uniform. </w:t>
      </w:r>
    </w:p>
    <w:p w14:paraId="280DDEDA" w14:textId="2E16A29D" w:rsidR="00E357C2" w:rsidRDefault="00E357C2" w:rsidP="00E357C2">
      <w:pPr>
        <w:rPr>
          <w:sz w:val="24"/>
          <w:szCs w:val="24"/>
        </w:rPr>
      </w:pPr>
      <w:r>
        <w:rPr>
          <w:sz w:val="24"/>
          <w:szCs w:val="24"/>
        </w:rPr>
        <w:t xml:space="preserve">Sista krigsåret, 1918, inköptes en ambulans tillsammans med de närliggande </w:t>
      </w:r>
      <w:r>
        <w:rPr>
          <w:sz w:val="24"/>
          <w:szCs w:val="24"/>
        </w:rPr>
        <w:t>R</w:t>
      </w:r>
      <w:r>
        <w:rPr>
          <w:sz w:val="24"/>
          <w:szCs w:val="24"/>
        </w:rPr>
        <w:t>ödakorskretsarna</w:t>
      </w:r>
      <w:r>
        <w:rPr>
          <w:sz w:val="24"/>
          <w:szCs w:val="24"/>
        </w:rPr>
        <w:t>, föreningar.</w:t>
      </w:r>
      <w:r>
        <w:rPr>
          <w:sz w:val="24"/>
          <w:szCs w:val="24"/>
        </w:rPr>
        <w:t xml:space="preserve"> Kretsen startade också en barnkoloni i </w:t>
      </w:r>
      <w:proofErr w:type="spellStart"/>
      <w:r>
        <w:rPr>
          <w:sz w:val="24"/>
          <w:szCs w:val="24"/>
        </w:rPr>
        <w:t>Beddinge</w:t>
      </w:r>
      <w:proofErr w:type="spellEnd"/>
      <w:r>
        <w:rPr>
          <w:sz w:val="24"/>
          <w:szCs w:val="24"/>
        </w:rPr>
        <w:t xml:space="preserve"> där barn från kretsens område, kunde få tillbringa en sommarmånad. Redan från början var det den sociala biten som var viktigast. Jubileumsfirandet 1989 hölls i Svedala Folkets Hus och det var </w:t>
      </w:r>
      <w:proofErr w:type="spellStart"/>
      <w:r>
        <w:rPr>
          <w:sz w:val="24"/>
          <w:szCs w:val="24"/>
        </w:rPr>
        <w:t>Hasse”Kvinnaböske</w:t>
      </w:r>
      <w:proofErr w:type="spellEnd"/>
      <w:r>
        <w:rPr>
          <w:sz w:val="24"/>
          <w:szCs w:val="24"/>
        </w:rPr>
        <w:t>” Andersson som underhöll.</w:t>
      </w:r>
    </w:p>
    <w:p w14:paraId="372B08CB" w14:textId="77777777" w:rsidR="00E357C2" w:rsidRDefault="00E357C2" w:rsidP="00E357C2">
      <w:pPr>
        <w:rPr>
          <w:sz w:val="24"/>
          <w:szCs w:val="24"/>
        </w:rPr>
      </w:pPr>
      <w:r>
        <w:rPr>
          <w:sz w:val="24"/>
          <w:szCs w:val="24"/>
        </w:rPr>
        <w:t>Vi fortsätter med att skriva ihop kretsens historia</w:t>
      </w:r>
    </w:p>
    <w:p w14:paraId="08FD250C" w14:textId="329A2D54" w:rsidR="00E357C2" w:rsidRDefault="00E357C2" w:rsidP="00E357C2">
      <w:pPr>
        <w:rPr>
          <w:sz w:val="24"/>
          <w:szCs w:val="24"/>
        </w:rPr>
      </w:pPr>
      <w:r>
        <w:rPr>
          <w:sz w:val="24"/>
          <w:szCs w:val="24"/>
        </w:rPr>
        <w:t>Vi letar efter Svedala-Börringe-</w:t>
      </w:r>
      <w:proofErr w:type="spellStart"/>
      <w:r>
        <w:rPr>
          <w:sz w:val="24"/>
          <w:szCs w:val="24"/>
        </w:rPr>
        <w:t>Kärrstorps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ödakorskrets protokoll före 2010, fotografier, brev, tidningar och annat. Vår främsta källa har varit Svenska Dagstidningar som </w:t>
      </w:r>
      <w:r>
        <w:rPr>
          <w:sz w:val="24"/>
          <w:szCs w:val="24"/>
        </w:rPr>
        <w:t>KB, Kungliga biblioteket</w:t>
      </w:r>
      <w:r>
        <w:rPr>
          <w:sz w:val="24"/>
          <w:szCs w:val="24"/>
        </w:rPr>
        <w:t xml:space="preserve">, har skannat in. Röda Kors kåren, som restaurerat Aggarps mölla och Möllebostad är också intressant i det här sammanhanget. </w:t>
      </w:r>
    </w:p>
    <w:p w14:paraId="7C63859F" w14:textId="77777777" w:rsidR="00646356" w:rsidRDefault="00646356"/>
    <w:sectPr w:rsidR="00646356" w:rsidSect="005D1A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C2"/>
    <w:rsid w:val="001A5F5F"/>
    <w:rsid w:val="002409B9"/>
    <w:rsid w:val="002C465F"/>
    <w:rsid w:val="00322A94"/>
    <w:rsid w:val="003C7898"/>
    <w:rsid w:val="005D1A09"/>
    <w:rsid w:val="00646356"/>
    <w:rsid w:val="00E3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5357"/>
  <w15:chartTrackingRefBased/>
  <w15:docId w15:val="{D04FACAE-79E6-4A78-A1B3-095896D5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7C2"/>
    <w:pPr>
      <w:spacing w:line="25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E357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357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357C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357C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357C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357C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357C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357C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357C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35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35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357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357C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357C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357C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357C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357C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357C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357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3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357C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357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357C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357C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357C2"/>
    <w:pPr>
      <w:spacing w:line="259" w:lineRule="auto"/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357C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35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357C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357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Mattsson</dc:creator>
  <cp:keywords/>
  <dc:description/>
  <cp:lastModifiedBy>Gunilla Mattsson</cp:lastModifiedBy>
  <cp:revision>1</cp:revision>
  <dcterms:created xsi:type="dcterms:W3CDTF">2025-03-14T23:06:00Z</dcterms:created>
  <dcterms:modified xsi:type="dcterms:W3CDTF">2025-03-14T23:16:00Z</dcterms:modified>
</cp:coreProperties>
</file>